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DA" w:rsidRDefault="00881EDA"/>
    <w:p w:rsidR="00881EDA" w:rsidRDefault="00881EDA" w:rsidP="00881EDA">
      <w:pPr>
        <w:jc w:val="center"/>
        <w:rPr>
          <w:sz w:val="36"/>
          <w:szCs w:val="36"/>
        </w:rPr>
      </w:pPr>
      <w:r w:rsidRPr="00B30C45">
        <w:rPr>
          <w:rFonts w:hint="eastAsia"/>
          <w:sz w:val="36"/>
          <w:szCs w:val="36"/>
        </w:rPr>
        <w:t>天主教海星中學</w:t>
      </w:r>
      <w:r>
        <w:rPr>
          <w:rFonts w:hint="eastAsia"/>
          <w:sz w:val="36"/>
          <w:szCs w:val="36"/>
        </w:rPr>
        <w:t>10</w:t>
      </w:r>
      <w:r w:rsidR="009233DC">
        <w:rPr>
          <w:rFonts w:hint="eastAsia"/>
          <w:sz w:val="36"/>
          <w:szCs w:val="36"/>
        </w:rPr>
        <w:t>8</w:t>
      </w:r>
      <w:bookmarkStart w:id="0" w:name="_GoBack"/>
      <w:bookmarkEnd w:id="0"/>
      <w:r>
        <w:rPr>
          <w:rFonts w:hint="eastAsia"/>
          <w:sz w:val="36"/>
          <w:szCs w:val="36"/>
        </w:rPr>
        <w:t>學年度第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學期課程大綱說明</w:t>
      </w:r>
    </w:p>
    <w:tbl>
      <w:tblPr>
        <w:tblW w:w="55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68"/>
        <w:gridCol w:w="1132"/>
        <w:gridCol w:w="424"/>
        <w:gridCol w:w="1421"/>
        <w:gridCol w:w="1134"/>
        <w:gridCol w:w="1419"/>
        <w:gridCol w:w="368"/>
        <w:gridCol w:w="196"/>
        <w:gridCol w:w="1559"/>
      </w:tblGrid>
      <w:tr w:rsidR="00881EDA" w:rsidRPr="00EE6BCF" w:rsidTr="009A5CFF">
        <w:tc>
          <w:tcPr>
            <w:tcW w:w="672" w:type="pct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課程名稱</w:t>
            </w:r>
          </w:p>
        </w:tc>
        <w:tc>
          <w:tcPr>
            <w:tcW w:w="1866" w:type="pct"/>
            <w:gridSpan w:val="4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色彩概論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課程所屬領域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家政群</w:t>
            </w:r>
          </w:p>
        </w:tc>
      </w:tr>
      <w:tr w:rsidR="00881EDA" w:rsidRPr="00EE6BCF" w:rsidTr="009A5CFF">
        <w:tc>
          <w:tcPr>
            <w:tcW w:w="672" w:type="pct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授課教師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鍾佩卿等</w:t>
            </w:r>
          </w:p>
        </w:tc>
        <w:tc>
          <w:tcPr>
            <w:tcW w:w="748" w:type="pct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每週時數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1EDA" w:rsidRPr="00EE6BCF" w:rsidRDefault="00881EDA" w:rsidP="009A5CF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授課班級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綜二服裝</w:t>
            </w:r>
          </w:p>
        </w:tc>
      </w:tr>
      <w:tr w:rsidR="00881EDA" w:rsidRPr="00EE6BCF" w:rsidTr="009A5CFF">
        <w:tc>
          <w:tcPr>
            <w:tcW w:w="672" w:type="pct"/>
            <w:shd w:val="clear" w:color="auto" w:fill="auto"/>
          </w:tcPr>
          <w:p w:rsidR="00881EDA" w:rsidRPr="00EE6BCF" w:rsidRDefault="00881EDA" w:rsidP="009A5CF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課程目標</w:t>
            </w:r>
          </w:p>
        </w:tc>
        <w:tc>
          <w:tcPr>
            <w:tcW w:w="4328" w:type="pct"/>
            <w:gridSpan w:val="9"/>
            <w:shd w:val="clear" w:color="auto" w:fill="auto"/>
          </w:tcPr>
          <w:p w:rsidR="00881EDA" w:rsidRPr="00EE6BCF" w:rsidRDefault="00881EDA" w:rsidP="009A5C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讓學生了解家政的意義範圍重要性及趨勢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培養學生樂於研習家政的興趣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使學生能將所學應用於將來的家政專業工作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DB48CE" w:rsidRPr="00EE6BCF" w:rsidTr="009A5CFF">
        <w:trPr>
          <w:trHeight w:val="1080"/>
        </w:trPr>
        <w:tc>
          <w:tcPr>
            <w:tcW w:w="672" w:type="pct"/>
            <w:vMerge w:val="restar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課程大綱說明</w:t>
            </w:r>
          </w:p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  <w:p w:rsidR="009233DC" w:rsidRPr="002D7424" w:rsidRDefault="009233DC" w:rsidP="009233D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2D7424">
              <w:rPr>
                <w:rFonts w:asciiTheme="minorEastAsia" w:eastAsiaTheme="minorEastAsia" w:hAnsiTheme="minorEastAsia" w:hint="eastAsia"/>
                <w:b/>
                <w:szCs w:val="24"/>
              </w:rPr>
              <w:t>重要行事</w:t>
            </w:r>
            <w:r w:rsidRPr="002D7424">
              <w:rPr>
                <w:rFonts w:asciiTheme="minorEastAsia" w:eastAsiaTheme="minorEastAsia" w:hAnsiTheme="minorEastAsia"/>
                <w:b/>
                <w:szCs w:val="24"/>
              </w:rPr>
              <w:t>:</w:t>
            </w:r>
          </w:p>
          <w:p w:rsidR="00DB48CE" w:rsidRPr="00DB48CE" w:rsidRDefault="009233DC" w:rsidP="009233DC">
            <w:pPr>
              <w:rPr>
                <w:rFonts w:ascii="新細明體" w:hAnsi="新細明體"/>
                <w:bCs/>
                <w:color w:val="000000"/>
                <w:sz w:val="18"/>
                <w:szCs w:val="18"/>
              </w:rPr>
            </w:pP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第一次段考</w:t>
            </w:r>
            <w:r w:rsidRPr="002D7424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(</w:t>
            </w: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10</w:t>
            </w:r>
            <w:r w:rsidRPr="002D7424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/</w:t>
            </w: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7、8</w:t>
            </w:r>
            <w:r w:rsidRPr="002D7424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)</w:t>
            </w: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、第二次段考</w:t>
            </w:r>
            <w:r w:rsidRPr="002D7424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(</w:t>
            </w: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11</w:t>
            </w:r>
            <w:r w:rsidRPr="002D7424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/</w:t>
            </w: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27、28</w:t>
            </w:r>
            <w:r w:rsidRPr="002D7424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)</w:t>
            </w: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、期末考</w:t>
            </w:r>
            <w:r w:rsidRPr="002D7424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(</w:t>
            </w: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1</w:t>
            </w:r>
            <w:r w:rsidRPr="002D7424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>/</w:t>
            </w: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13、14、15</w:t>
            </w:r>
            <w:r w:rsidRPr="002D7424"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  <w:t xml:space="preserve"> )</w:t>
            </w:r>
          </w:p>
        </w:tc>
        <w:tc>
          <w:tcPr>
            <w:tcW w:w="299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週次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預定進度及內容綱要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EE6BCF">
              <w:rPr>
                <w:rFonts w:eastAsia="標楷體" w:hint="eastAsia"/>
                <w:b/>
                <w:szCs w:val="24"/>
              </w:rPr>
              <w:t>重要議題融入</w:t>
            </w:r>
            <w:r w:rsidRPr="00EE6BCF">
              <w:rPr>
                <w:rFonts w:eastAsia="標楷體" w:hint="eastAsia"/>
                <w:b/>
                <w:szCs w:val="24"/>
              </w:rPr>
              <w:t>/</w:t>
            </w:r>
            <w:r w:rsidRPr="00EE6BCF">
              <w:rPr>
                <w:rFonts w:eastAsia="標楷體" w:hint="eastAsia"/>
                <w:b/>
                <w:szCs w:val="24"/>
              </w:rPr>
              <w:t>備註</w:t>
            </w:r>
          </w:p>
        </w:tc>
      </w:tr>
      <w:tr w:rsidR="00DB48CE" w:rsidRPr="00EE6BCF" w:rsidTr="009A5CFF">
        <w:trPr>
          <w:trHeight w:val="31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26164F" w:rsidRDefault="00DB48CE" w:rsidP="009A5CFF">
            <w:pPr>
              <w:rPr>
                <w:szCs w:val="24"/>
              </w:rPr>
            </w:pPr>
            <w:r w:rsidRPr="00141433">
              <w:rPr>
                <w:rFonts w:hint="eastAsia"/>
                <w:szCs w:val="24"/>
              </w:rPr>
              <w:t>第一章</w:t>
            </w:r>
            <w:r w:rsidRPr="00141433">
              <w:rPr>
                <w:rFonts w:hint="eastAsia"/>
                <w:szCs w:val="24"/>
              </w:rPr>
              <w:tab/>
              <w:t xml:space="preserve">1. </w:t>
            </w:r>
            <w:r w:rsidRPr="00141433">
              <w:rPr>
                <w:rFonts w:hint="eastAsia"/>
                <w:szCs w:val="24"/>
              </w:rPr>
              <w:t>色彩與自然</w:t>
            </w:r>
            <w:r>
              <w:rPr>
                <w:rFonts w:hint="eastAsia"/>
                <w:szCs w:val="24"/>
              </w:rPr>
              <w:t xml:space="preserve"> </w:t>
            </w:r>
            <w:r w:rsidRPr="00141433">
              <w:rPr>
                <w:rFonts w:hint="eastAsia"/>
                <w:szCs w:val="24"/>
              </w:rPr>
              <w:t xml:space="preserve">2. </w:t>
            </w:r>
            <w:r w:rsidRPr="00141433">
              <w:rPr>
                <w:rFonts w:hint="eastAsia"/>
                <w:szCs w:val="24"/>
              </w:rPr>
              <w:t>色彩與文化</w:t>
            </w:r>
            <w:r w:rsidRPr="00141433">
              <w:rPr>
                <w:rFonts w:hint="eastAsia"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141433">
              <w:rPr>
                <w:rFonts w:hint="eastAsia"/>
                <w:szCs w:val="24"/>
              </w:rPr>
              <w:t>環境</w:t>
            </w:r>
          </w:p>
        </w:tc>
      </w:tr>
      <w:tr w:rsidR="00DB48CE" w:rsidRPr="00EE6BCF" w:rsidTr="009A5CFF">
        <w:trPr>
          <w:trHeight w:val="300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26164F" w:rsidRDefault="00DB48CE" w:rsidP="009A5CFF">
            <w:pPr>
              <w:rPr>
                <w:szCs w:val="24"/>
              </w:rPr>
            </w:pPr>
            <w:r w:rsidRPr="00141433">
              <w:rPr>
                <w:rFonts w:hint="eastAsia"/>
                <w:szCs w:val="24"/>
              </w:rPr>
              <w:t>第二章</w:t>
            </w:r>
            <w:r w:rsidRPr="00141433">
              <w:rPr>
                <w:rFonts w:hint="eastAsia"/>
                <w:szCs w:val="24"/>
              </w:rPr>
              <w:t>-1</w:t>
            </w:r>
            <w:r w:rsidRPr="00141433">
              <w:rPr>
                <w:rFonts w:hint="eastAsia"/>
                <w:szCs w:val="24"/>
              </w:rPr>
              <w:tab/>
              <w:t xml:space="preserve">3. </w:t>
            </w:r>
            <w:r w:rsidRPr="00141433">
              <w:rPr>
                <w:rFonts w:hint="eastAsia"/>
                <w:szCs w:val="24"/>
              </w:rPr>
              <w:t>色彩與人生</w:t>
            </w:r>
            <w:r w:rsidRPr="00141433">
              <w:rPr>
                <w:rFonts w:hint="eastAsia"/>
                <w:szCs w:val="24"/>
              </w:rPr>
              <w:t xml:space="preserve">1. </w:t>
            </w:r>
            <w:r w:rsidRPr="00141433">
              <w:rPr>
                <w:rFonts w:hint="eastAsia"/>
                <w:szCs w:val="24"/>
              </w:rPr>
              <w:t>光與色小考第一章</w:t>
            </w:r>
            <w:r w:rsidRPr="00141433">
              <w:rPr>
                <w:rFonts w:hint="eastAsia"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141433">
              <w:rPr>
                <w:rFonts w:hint="eastAsia"/>
                <w:szCs w:val="24"/>
              </w:rPr>
              <w:t>環境</w:t>
            </w:r>
          </w:p>
        </w:tc>
      </w:tr>
      <w:tr w:rsidR="00DB48CE" w:rsidRPr="00EE6BCF" w:rsidTr="009A5CFF">
        <w:trPr>
          <w:trHeight w:val="43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26164F" w:rsidRDefault="00DB48CE" w:rsidP="009A5CFF">
            <w:pPr>
              <w:rPr>
                <w:szCs w:val="24"/>
              </w:rPr>
            </w:pPr>
            <w:r w:rsidRPr="00141433">
              <w:rPr>
                <w:rFonts w:hint="eastAsia"/>
                <w:szCs w:val="24"/>
              </w:rPr>
              <w:t>第二章</w:t>
            </w:r>
            <w:r w:rsidRPr="00141433">
              <w:rPr>
                <w:rFonts w:hint="eastAsia"/>
                <w:szCs w:val="24"/>
              </w:rPr>
              <w:t>-1</w:t>
            </w:r>
            <w:r w:rsidRPr="00141433">
              <w:rPr>
                <w:rFonts w:hint="eastAsia"/>
                <w:szCs w:val="24"/>
              </w:rPr>
              <w:tab/>
              <w:t xml:space="preserve">2. </w:t>
            </w:r>
            <w:r w:rsidRPr="00141433">
              <w:rPr>
                <w:rFonts w:hint="eastAsia"/>
                <w:szCs w:val="24"/>
              </w:rPr>
              <w:t>色彩的三屬性：色相、明度、彩度</w:t>
            </w:r>
            <w:r>
              <w:rPr>
                <w:rFonts w:hint="eastAsia"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210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26164F" w:rsidRDefault="00DB48CE" w:rsidP="009A5CFF">
            <w:pPr>
              <w:rPr>
                <w:szCs w:val="24"/>
              </w:rPr>
            </w:pPr>
            <w:r w:rsidRPr="00141433">
              <w:rPr>
                <w:rFonts w:hint="eastAsia"/>
                <w:szCs w:val="24"/>
              </w:rPr>
              <w:t>第二章</w:t>
            </w:r>
            <w:r w:rsidRPr="00141433">
              <w:rPr>
                <w:rFonts w:hint="eastAsia"/>
                <w:szCs w:val="24"/>
              </w:rPr>
              <w:t>-2</w:t>
            </w:r>
            <w:r w:rsidRPr="00141433">
              <w:rPr>
                <w:rFonts w:hint="eastAsia"/>
                <w:szCs w:val="24"/>
              </w:rPr>
              <w:tab/>
              <w:t xml:space="preserve">3. </w:t>
            </w:r>
            <w:r w:rsidRPr="00141433">
              <w:rPr>
                <w:rFonts w:hint="eastAsia"/>
                <w:szCs w:val="24"/>
              </w:rPr>
              <w:t>色彩的體系：色相環、色立體、曼塞爾</w:t>
            </w:r>
            <w:r w:rsidRPr="00141433">
              <w:rPr>
                <w:rFonts w:hint="eastAsia"/>
                <w:szCs w:val="24"/>
              </w:rPr>
              <w:t>NC</w:t>
            </w:r>
            <w:r>
              <w:rPr>
                <w:rFonts w:hint="eastAsia"/>
                <w:szCs w:val="24"/>
              </w:rPr>
              <w:t>S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19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141433" w:rsidRDefault="00DB48CE" w:rsidP="009A5CFF">
            <w:pPr>
              <w:rPr>
                <w:szCs w:val="24"/>
              </w:rPr>
            </w:pPr>
            <w:r w:rsidRPr="00141433">
              <w:rPr>
                <w:rFonts w:hint="eastAsia"/>
                <w:szCs w:val="24"/>
              </w:rPr>
              <w:t>第二章</w:t>
            </w:r>
            <w:r w:rsidRPr="00141433">
              <w:rPr>
                <w:rFonts w:hint="eastAsia"/>
                <w:szCs w:val="24"/>
              </w:rPr>
              <w:t>-3</w:t>
            </w:r>
            <w:r w:rsidRPr="00141433">
              <w:rPr>
                <w:rFonts w:hint="eastAsia"/>
                <w:szCs w:val="24"/>
              </w:rPr>
              <w:tab/>
              <w:t xml:space="preserve">3. </w:t>
            </w:r>
            <w:r w:rsidRPr="00141433">
              <w:rPr>
                <w:rFonts w:hint="eastAsia"/>
                <w:szCs w:val="24"/>
              </w:rPr>
              <w:t>色彩的體系：奧斯華德</w:t>
            </w:r>
            <w:r w:rsidRPr="00141433">
              <w:rPr>
                <w:rFonts w:hint="eastAsia"/>
                <w:szCs w:val="24"/>
              </w:rPr>
              <w:t>pccs</w:t>
            </w:r>
            <w:r w:rsidRPr="00141433">
              <w:rPr>
                <w:rFonts w:hint="eastAsia"/>
                <w:szCs w:val="24"/>
              </w:rPr>
              <w:t>小考第</w:t>
            </w:r>
            <w:r w:rsidRPr="00141433">
              <w:rPr>
                <w:rFonts w:hint="eastAsia"/>
                <w:szCs w:val="24"/>
              </w:rPr>
              <w:t>2-1~2-2</w:t>
            </w:r>
            <w:r w:rsidRPr="00141433">
              <w:rPr>
                <w:rFonts w:hint="eastAsia"/>
                <w:szCs w:val="24"/>
              </w:rPr>
              <w:t>章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19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段考</w:t>
            </w:r>
            <w:r w:rsidR="009233DC">
              <w:rPr>
                <w:rFonts w:hint="eastAsia"/>
                <w:b/>
                <w:szCs w:val="24"/>
              </w:rPr>
              <w:t>複習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43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141433" w:rsidRDefault="009233DC" w:rsidP="009A5CFF">
            <w:pPr>
              <w:rPr>
                <w:b/>
                <w:szCs w:val="24"/>
              </w:rPr>
            </w:pPr>
            <w:r w:rsidRPr="002D7424">
              <w:rPr>
                <w:rFonts w:asciiTheme="minorEastAsia" w:eastAsiaTheme="minorEastAsia" w:hAnsiTheme="minorEastAsia" w:hint="eastAsia"/>
                <w:szCs w:val="24"/>
              </w:rPr>
              <w:t>第一次段考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="00DB48CE" w:rsidRPr="00141433">
              <w:rPr>
                <w:rFonts w:hint="eastAsia"/>
                <w:b/>
                <w:szCs w:val="24"/>
              </w:rPr>
              <w:t>第二章</w:t>
            </w:r>
            <w:r w:rsidR="00DB48CE" w:rsidRPr="00141433">
              <w:rPr>
                <w:rFonts w:hint="eastAsia"/>
                <w:b/>
                <w:szCs w:val="24"/>
              </w:rPr>
              <w:t>-3</w:t>
            </w:r>
            <w:r w:rsidR="00DB48CE" w:rsidRPr="00141433">
              <w:rPr>
                <w:rFonts w:hint="eastAsia"/>
                <w:b/>
                <w:szCs w:val="24"/>
              </w:rPr>
              <w:tab/>
              <w:t xml:space="preserve">4. </w:t>
            </w:r>
            <w:r w:rsidR="00DB48CE" w:rsidRPr="00141433">
              <w:rPr>
                <w:rFonts w:hint="eastAsia"/>
                <w:b/>
                <w:szCs w:val="24"/>
              </w:rPr>
              <w:t>色彩的對比：</w:t>
            </w:r>
          </w:p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同時對比、繼續對比小考第</w:t>
            </w:r>
            <w:r w:rsidRPr="00141433">
              <w:rPr>
                <w:rFonts w:hint="eastAsia"/>
                <w:b/>
                <w:szCs w:val="24"/>
              </w:rPr>
              <w:t>2-3~</w:t>
            </w:r>
            <w:r w:rsidRPr="00141433">
              <w:rPr>
                <w:rFonts w:hint="eastAsia"/>
                <w:b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450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第二章</w:t>
            </w:r>
            <w:r w:rsidRPr="00141433">
              <w:rPr>
                <w:rFonts w:hint="eastAsia"/>
                <w:b/>
                <w:szCs w:val="24"/>
              </w:rPr>
              <w:t>-3</w:t>
            </w:r>
            <w:r w:rsidRPr="00141433">
              <w:rPr>
                <w:rFonts w:hint="eastAsia"/>
                <w:b/>
                <w:szCs w:val="24"/>
              </w:rPr>
              <w:tab/>
            </w:r>
            <w:r w:rsidRPr="00141433">
              <w:rPr>
                <w:rFonts w:hint="eastAsia"/>
                <w:b/>
                <w:szCs w:val="24"/>
              </w:rPr>
              <w:t>色彩的調和：</w:t>
            </w:r>
          </w:p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類似調和、對比調和</w:t>
            </w:r>
            <w:r>
              <w:rPr>
                <w:rFonts w:hint="eastAsia"/>
                <w:b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第三章色彩的輕重感、色彩的四季感</w:t>
            </w:r>
            <w:r w:rsidRPr="00141433">
              <w:rPr>
                <w:rFonts w:hint="eastAsia"/>
                <w:b/>
                <w:szCs w:val="24"/>
              </w:rPr>
              <w:t xml:space="preserve">1. </w:t>
            </w:r>
            <w:r w:rsidRPr="00141433">
              <w:rPr>
                <w:rFonts w:hint="eastAsia"/>
                <w:b/>
                <w:szCs w:val="24"/>
              </w:rPr>
              <w:t>色彩的感覺：寒色與暖色、興奮色與沉靜色、前進色與後退色、小考</w:t>
            </w:r>
            <w:r w:rsidRPr="00141433">
              <w:rPr>
                <w:rFonts w:hint="eastAsia"/>
                <w:b/>
                <w:szCs w:val="24"/>
              </w:rPr>
              <w:t>2-4</w:t>
            </w:r>
            <w:r w:rsidRPr="00141433">
              <w:rPr>
                <w:rFonts w:hint="eastAsia"/>
                <w:b/>
                <w:szCs w:val="24"/>
              </w:rPr>
              <w:t>章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環境</w:t>
            </w:r>
          </w:p>
        </w:tc>
      </w:tr>
      <w:tr w:rsidR="00DB48CE" w:rsidRPr="00EE6BCF" w:rsidTr="009A5CFF">
        <w:trPr>
          <w:trHeight w:val="25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第三章</w:t>
            </w:r>
            <w:r w:rsidRPr="00141433">
              <w:rPr>
                <w:rFonts w:hint="eastAsia"/>
                <w:b/>
                <w:szCs w:val="24"/>
              </w:rPr>
              <w:tab/>
              <w:t>2.</w:t>
            </w:r>
            <w:r w:rsidRPr="00141433">
              <w:rPr>
                <w:rFonts w:hint="eastAsia"/>
                <w:b/>
                <w:szCs w:val="24"/>
              </w:rPr>
              <w:t>色彩的心理：</w:t>
            </w:r>
          </w:p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色彩的聯想與象徵、不同年齡層對色彩的喜好</w:t>
            </w:r>
            <w:r w:rsidRPr="00141433">
              <w:rPr>
                <w:rFonts w:hint="eastAsia"/>
                <w:b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環境</w:t>
            </w:r>
          </w:p>
        </w:tc>
      </w:tr>
      <w:tr w:rsidR="00DB48CE" w:rsidRPr="00EE6BCF" w:rsidTr="009A5CFF">
        <w:trPr>
          <w:trHeight w:val="450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第四章配色基本法則</w:t>
            </w:r>
            <w:r w:rsidRPr="00141433">
              <w:rPr>
                <w:rFonts w:hint="eastAsia"/>
                <w:b/>
                <w:szCs w:val="24"/>
              </w:rPr>
              <w:tab/>
            </w:r>
            <w:r w:rsidRPr="00141433">
              <w:rPr>
                <w:rFonts w:hint="eastAsia"/>
                <w:b/>
                <w:szCs w:val="24"/>
              </w:rPr>
              <w:tab/>
            </w:r>
          </w:p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運動會</w:t>
            </w:r>
            <w:r w:rsidRPr="00141433">
              <w:rPr>
                <w:rFonts w:hint="eastAsia"/>
                <w:b/>
                <w:szCs w:val="24"/>
              </w:rPr>
              <w:tab/>
            </w:r>
            <w:r w:rsidRPr="00141433">
              <w:rPr>
                <w:rFonts w:hint="eastAsia"/>
                <w:b/>
                <w:szCs w:val="24"/>
              </w:rPr>
              <w:t>小考第</w:t>
            </w:r>
            <w:r w:rsidRPr="00141433">
              <w:rPr>
                <w:rFonts w:hint="eastAsia"/>
                <w:b/>
                <w:szCs w:val="24"/>
              </w:rPr>
              <w:t>3</w:t>
            </w:r>
            <w:r w:rsidRPr="00141433">
              <w:rPr>
                <w:rFonts w:hint="eastAsia"/>
                <w:b/>
                <w:szCs w:val="24"/>
              </w:rPr>
              <w:t>章</w:t>
            </w:r>
            <w:r>
              <w:rPr>
                <w:rFonts w:hint="eastAsia"/>
                <w:b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環境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第四章配色基本法則</w:t>
            </w:r>
            <w:r w:rsidRPr="00141433">
              <w:rPr>
                <w:rFonts w:hint="eastAsia"/>
                <w:b/>
                <w:szCs w:val="24"/>
              </w:rPr>
              <w:tab/>
              <w:t>4-1</w:t>
            </w:r>
            <w:r w:rsidRPr="00141433">
              <w:rPr>
                <w:rFonts w:hint="eastAsia"/>
                <w:b/>
                <w:szCs w:val="24"/>
              </w:rPr>
              <w:t>色調與配色操作</w:t>
            </w:r>
            <w:r>
              <w:rPr>
                <w:rFonts w:hint="eastAsia"/>
                <w:b/>
                <w:szCs w:val="24"/>
              </w:rPr>
              <w:t xml:space="preserve">(1) </w:t>
            </w:r>
            <w:r>
              <w:rPr>
                <w:rFonts w:hint="eastAsia"/>
                <w:b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Default="00DB48CE" w:rsidP="009A5CFF">
            <w:pPr>
              <w:rPr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段考</w:t>
            </w:r>
            <w:r w:rsidR="009233DC">
              <w:rPr>
                <w:rFonts w:hint="eastAsia"/>
                <w:b/>
                <w:szCs w:val="24"/>
              </w:rPr>
              <w:t>複習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9233DC" w:rsidRPr="002D7424" w:rsidRDefault="009233DC" w:rsidP="009233DC">
            <w:pPr>
              <w:rPr>
                <w:rFonts w:asciiTheme="minorEastAsia" w:eastAsiaTheme="minorEastAsia" w:hAnsiTheme="minorEastAsia"/>
                <w:bCs/>
                <w:color w:val="000000"/>
                <w:szCs w:val="24"/>
              </w:rPr>
            </w:pPr>
            <w:r w:rsidRPr="002D7424">
              <w:rPr>
                <w:rFonts w:asciiTheme="minorEastAsia" w:eastAsiaTheme="minorEastAsia" w:hAnsiTheme="minorEastAsia" w:hint="eastAsia"/>
                <w:bCs/>
                <w:color w:val="000000"/>
                <w:szCs w:val="24"/>
              </w:rPr>
              <w:t>第二次段考、高三、九年級畢業考</w:t>
            </w:r>
          </w:p>
          <w:p w:rsidR="00DB48CE" w:rsidRPr="0026164F" w:rsidRDefault="00DB48CE" w:rsidP="009233DC">
            <w:pPr>
              <w:rPr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第五章色彩計畫</w:t>
            </w:r>
            <w:r w:rsidRPr="00141433">
              <w:rPr>
                <w:rFonts w:hint="eastAsia"/>
                <w:b/>
                <w:szCs w:val="24"/>
              </w:rPr>
              <w:tab/>
              <w:t>5-1~5-2</w:t>
            </w:r>
            <w:r w:rsidRPr="00141433">
              <w:rPr>
                <w:rFonts w:hint="eastAsia"/>
                <w:b/>
                <w:szCs w:val="24"/>
              </w:rPr>
              <w:t>色彩計畫的用色法則操作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9233DC" w:rsidRPr="00141433" w:rsidRDefault="00DB48CE" w:rsidP="009233DC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第五章色彩計畫</w:t>
            </w:r>
            <w:r w:rsidRPr="00141433">
              <w:rPr>
                <w:rFonts w:hint="eastAsia"/>
                <w:b/>
                <w:szCs w:val="24"/>
              </w:rPr>
              <w:tab/>
              <w:t>5-1~5-2</w:t>
            </w:r>
            <w:r w:rsidRPr="00141433">
              <w:rPr>
                <w:rFonts w:hint="eastAsia"/>
                <w:b/>
                <w:szCs w:val="24"/>
              </w:rPr>
              <w:t>色彩計畫的用色法則操作</w:t>
            </w:r>
            <w:r w:rsidR="009233DC">
              <w:rPr>
                <w:rFonts w:hint="eastAsia"/>
                <w:b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26164F" w:rsidRDefault="00DB48CE" w:rsidP="009A5CFF">
            <w:pPr>
              <w:rPr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第五章色彩計畫</w:t>
            </w:r>
            <w:r w:rsidRPr="00141433">
              <w:rPr>
                <w:rFonts w:hint="eastAsia"/>
                <w:b/>
                <w:szCs w:val="24"/>
              </w:rPr>
              <w:tab/>
              <w:t>5-2</w:t>
            </w:r>
            <w:r w:rsidRPr="00141433">
              <w:rPr>
                <w:rFonts w:hint="eastAsia"/>
                <w:b/>
                <w:szCs w:val="24"/>
              </w:rPr>
              <w:t>色彩用色法則練習</w:t>
            </w:r>
            <w:r w:rsidRPr="00141433">
              <w:rPr>
                <w:rFonts w:hint="eastAsia"/>
                <w:b/>
                <w:szCs w:val="24"/>
              </w:rPr>
              <w:t>5-3</w:t>
            </w:r>
            <w:r w:rsidRPr="00141433">
              <w:rPr>
                <w:rFonts w:hint="eastAsia"/>
                <w:b/>
                <w:szCs w:val="24"/>
              </w:rPr>
              <w:t>美的形式原</w:t>
            </w:r>
            <w:r w:rsidRPr="00141433">
              <w:rPr>
                <w:rFonts w:hint="eastAsia"/>
                <w:b/>
                <w:szCs w:val="24"/>
              </w:rPr>
              <w:lastRenderedPageBreak/>
              <w:t>理與色彩計畫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lastRenderedPageBreak/>
              <w:t>家政教育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Default="00DB48CE" w:rsidP="009A5CFF">
            <w:pPr>
              <w:rPr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第六章家政領域的色彩計畫與應用</w:t>
            </w:r>
            <w:r w:rsidRPr="00141433">
              <w:rPr>
                <w:rFonts w:hint="eastAsia"/>
                <w:b/>
                <w:szCs w:val="24"/>
              </w:rPr>
              <w:tab/>
              <w:t>6-1</w:t>
            </w:r>
            <w:r w:rsidRPr="00141433">
              <w:rPr>
                <w:rFonts w:hint="eastAsia"/>
                <w:b/>
                <w:szCs w:val="24"/>
              </w:rPr>
              <w:t>家政領域的色彩計畫與應用操作練習</w:t>
            </w:r>
            <w:r w:rsidRPr="00141433">
              <w:rPr>
                <w:rFonts w:hint="eastAsia"/>
                <w:b/>
                <w:szCs w:val="24"/>
              </w:rPr>
              <w:t xml:space="preserve">(1) </w:t>
            </w:r>
            <w:r w:rsidRPr="00141433">
              <w:rPr>
                <w:rFonts w:hint="eastAsia"/>
                <w:b/>
                <w:szCs w:val="24"/>
              </w:rPr>
              <w:t>小考第</w:t>
            </w:r>
            <w:r w:rsidRPr="00141433">
              <w:rPr>
                <w:rFonts w:hint="eastAsia"/>
                <w:b/>
                <w:szCs w:val="24"/>
              </w:rPr>
              <w:t>6</w:t>
            </w:r>
            <w:r w:rsidRPr="00141433">
              <w:rPr>
                <w:rFonts w:hint="eastAsia"/>
                <w:b/>
                <w:szCs w:val="24"/>
              </w:rPr>
              <w:t>章</w:t>
            </w:r>
            <w:r w:rsidRPr="00141433">
              <w:rPr>
                <w:rFonts w:hint="eastAsia"/>
                <w:b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Pr="00141433" w:rsidRDefault="00DB48CE" w:rsidP="009A5CFF">
            <w:pPr>
              <w:rPr>
                <w:b/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第六章家政領域的色彩計畫與應用</w:t>
            </w:r>
            <w:r w:rsidRPr="00141433">
              <w:rPr>
                <w:rFonts w:hint="eastAsia"/>
                <w:b/>
                <w:szCs w:val="24"/>
              </w:rPr>
              <w:tab/>
              <w:t>6-1</w:t>
            </w:r>
            <w:r w:rsidRPr="00141433">
              <w:rPr>
                <w:rFonts w:hint="eastAsia"/>
                <w:b/>
                <w:szCs w:val="24"/>
              </w:rPr>
              <w:t>家政領域的色彩計畫與應用操作練習</w:t>
            </w:r>
            <w:r w:rsidRPr="00141433">
              <w:rPr>
                <w:rFonts w:hint="eastAsia"/>
                <w:b/>
                <w:szCs w:val="24"/>
              </w:rPr>
              <w:t xml:space="preserve">(1) </w:t>
            </w:r>
            <w:r w:rsidRPr="00141433">
              <w:rPr>
                <w:rFonts w:hint="eastAsia"/>
                <w:b/>
                <w:szCs w:val="24"/>
              </w:rPr>
              <w:t>小考第</w:t>
            </w:r>
            <w:r w:rsidRPr="00141433">
              <w:rPr>
                <w:rFonts w:hint="eastAsia"/>
                <w:b/>
                <w:szCs w:val="24"/>
              </w:rPr>
              <w:t>5</w:t>
            </w:r>
            <w:r w:rsidRPr="00141433">
              <w:rPr>
                <w:rFonts w:hint="eastAsia"/>
                <w:b/>
                <w:szCs w:val="24"/>
              </w:rPr>
              <w:t>章</w:t>
            </w:r>
            <w:r>
              <w:rPr>
                <w:rFonts w:hint="eastAsia"/>
                <w:b/>
                <w:szCs w:val="24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Default="00DB48CE" w:rsidP="009A5CFF">
            <w:pPr>
              <w:rPr>
                <w:szCs w:val="24"/>
              </w:rPr>
            </w:pPr>
            <w:r w:rsidRPr="00141433">
              <w:rPr>
                <w:rFonts w:hint="eastAsia"/>
                <w:b/>
                <w:szCs w:val="24"/>
              </w:rPr>
              <w:t>第六章家政領域的色彩計畫與應用</w:t>
            </w:r>
            <w:r w:rsidRPr="00141433">
              <w:rPr>
                <w:rFonts w:hint="eastAsia"/>
                <w:b/>
                <w:szCs w:val="24"/>
              </w:rPr>
              <w:tab/>
              <w:t>6-1</w:t>
            </w:r>
            <w:r w:rsidRPr="00141433">
              <w:rPr>
                <w:rFonts w:hint="eastAsia"/>
                <w:b/>
                <w:szCs w:val="24"/>
              </w:rPr>
              <w:t>家政領域的色彩計畫與應用操作練習</w:t>
            </w:r>
            <w:r w:rsidRPr="00141433">
              <w:rPr>
                <w:rFonts w:hint="eastAsia"/>
                <w:b/>
                <w:szCs w:val="24"/>
              </w:rPr>
              <w:t>(1)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  <w:r w:rsidRPr="00D0406A">
              <w:rPr>
                <w:rFonts w:eastAsia="標楷體"/>
                <w:b/>
              </w:rPr>
              <w:t>家政教育</w:t>
            </w: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Default="00294EC0" w:rsidP="009A5C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考前複習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</w:tr>
      <w:tr w:rsidR="00DB48CE" w:rsidRPr="00EE6BCF" w:rsidTr="009A5CFF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DB48CE" w:rsidRDefault="00DB48CE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3208" w:type="pct"/>
            <w:gridSpan w:val="7"/>
            <w:shd w:val="clear" w:color="auto" w:fill="auto"/>
          </w:tcPr>
          <w:p w:rsidR="00DB48CE" w:rsidRDefault="009233DC" w:rsidP="009A5CFF">
            <w:pPr>
              <w:rPr>
                <w:szCs w:val="24"/>
              </w:rPr>
            </w:pPr>
            <w:r w:rsidRPr="002D7424">
              <w:rPr>
                <w:rFonts w:asciiTheme="minorEastAsia" w:eastAsiaTheme="minorEastAsia" w:hAnsiTheme="minorEastAsia" w:hint="eastAsia"/>
                <w:szCs w:val="24"/>
              </w:rPr>
              <w:t>期末考</w:t>
            </w:r>
          </w:p>
        </w:tc>
        <w:tc>
          <w:tcPr>
            <w:tcW w:w="821" w:type="pct"/>
            <w:shd w:val="clear" w:color="auto" w:fill="auto"/>
          </w:tcPr>
          <w:p w:rsidR="00DB48CE" w:rsidRPr="00EE6BCF" w:rsidRDefault="00DB48CE" w:rsidP="009A5CFF">
            <w:pPr>
              <w:jc w:val="center"/>
              <w:rPr>
                <w:szCs w:val="24"/>
              </w:rPr>
            </w:pPr>
          </w:p>
        </w:tc>
      </w:tr>
      <w:tr w:rsidR="00881EDA" w:rsidRPr="00EE6BCF" w:rsidTr="009A5CFF">
        <w:tc>
          <w:tcPr>
            <w:tcW w:w="672" w:type="pct"/>
            <w:shd w:val="clear" w:color="auto" w:fill="auto"/>
          </w:tcPr>
          <w:p w:rsidR="00881EDA" w:rsidRPr="00EE6BCF" w:rsidRDefault="00881EDA" w:rsidP="009A5CF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課程指定閱讀＆參考書籍等</w:t>
            </w:r>
          </w:p>
        </w:tc>
        <w:tc>
          <w:tcPr>
            <w:tcW w:w="4328" w:type="pct"/>
            <w:gridSpan w:val="9"/>
            <w:shd w:val="clear" w:color="auto" w:fill="auto"/>
          </w:tcPr>
          <w:p w:rsidR="00881EDA" w:rsidRPr="00EE6BCF" w:rsidRDefault="00881EDA" w:rsidP="009A5CFF">
            <w:pPr>
              <w:numPr>
                <w:ilvl w:val="0"/>
                <w:numId w:val="1"/>
              </w:num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課堂講義</w:t>
            </w:r>
          </w:p>
          <w:p w:rsidR="00881EDA" w:rsidRDefault="00881EDA" w:rsidP="009A5CFF">
            <w:pPr>
              <w:numPr>
                <w:ilvl w:val="0"/>
                <w:numId w:val="1"/>
              </w:num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補充講義</w:t>
            </w:r>
          </w:p>
          <w:p w:rsidR="00881EDA" w:rsidRPr="00EE6BCF" w:rsidRDefault="00881EDA" w:rsidP="009A5CFF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其他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  <w:u w:val="single"/>
              </w:rPr>
              <w:t xml:space="preserve">               </w:t>
            </w:r>
          </w:p>
        </w:tc>
      </w:tr>
      <w:tr w:rsidR="00881EDA" w:rsidRPr="00EE6BCF" w:rsidTr="009A5CFF">
        <w:tc>
          <w:tcPr>
            <w:tcW w:w="672" w:type="pct"/>
            <w:shd w:val="clear" w:color="auto" w:fill="auto"/>
          </w:tcPr>
          <w:p w:rsidR="00881EDA" w:rsidRPr="00EE6BCF" w:rsidRDefault="00881EDA" w:rsidP="009A5CF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成績多元評量方式</w:t>
            </w:r>
          </w:p>
        </w:tc>
        <w:tc>
          <w:tcPr>
            <w:tcW w:w="4328" w:type="pct"/>
            <w:gridSpan w:val="9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4"/>
            </w:tblGrid>
            <w:tr w:rsidR="00881EDA" w:rsidRPr="00E8537F" w:rsidTr="009A5CFF">
              <w:trPr>
                <w:trHeight w:val="1366"/>
              </w:trPr>
              <w:tc>
                <w:tcPr>
                  <w:tcW w:w="6554" w:type="dxa"/>
                  <w:tcBorders>
                    <w:left w:val="nil"/>
                  </w:tcBorders>
                </w:tcPr>
                <w:p w:rsidR="00881EDA" w:rsidRPr="00F80EFB" w:rsidRDefault="00881EDA" w:rsidP="009A5CFF">
                  <w:pPr>
                    <w:rPr>
                      <w:szCs w:val="24"/>
                    </w:rPr>
                  </w:pPr>
                  <w:r w:rsidRPr="00F80EFB">
                    <w:rPr>
                      <w:rFonts w:hint="eastAsia"/>
                      <w:szCs w:val="24"/>
                    </w:rPr>
                    <w:sym w:font="Wingdings" w:char="F0FE"/>
                  </w:r>
                  <w:r w:rsidRPr="00F80EFB">
                    <w:rPr>
                      <w:rFonts w:hint="eastAsia"/>
                      <w:szCs w:val="24"/>
                    </w:rPr>
                    <w:t>舉行測驗</w:t>
                  </w:r>
                  <w:r w:rsidRPr="00F80EFB">
                    <w:rPr>
                      <w:szCs w:val="24"/>
                    </w:rPr>
                    <w:t xml:space="preserve"> </w:t>
                  </w:r>
                  <w:r w:rsidRPr="00F80EFB">
                    <w:rPr>
                      <w:rFonts w:hint="eastAsia"/>
                      <w:szCs w:val="24"/>
                    </w:rPr>
                    <w:t>:</w:t>
                  </w:r>
                  <w:r>
                    <w:rPr>
                      <w:rFonts w:hint="eastAsia"/>
                      <w:szCs w:val="24"/>
                    </w:rPr>
                    <w:t>段考</w:t>
                  </w:r>
                  <w:r>
                    <w:rPr>
                      <w:rFonts w:hint="eastAsia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Cs w:val="24"/>
                    </w:rPr>
                    <w:t>平時測驗</w:t>
                  </w:r>
                </w:p>
                <w:p w:rsidR="00881EDA" w:rsidRDefault="00881EDA" w:rsidP="009A5CFF">
                  <w:pPr>
                    <w:rPr>
                      <w:szCs w:val="24"/>
                    </w:rPr>
                  </w:pPr>
                  <w:r w:rsidRPr="00F80EFB">
                    <w:rPr>
                      <w:rFonts w:hint="eastAsia"/>
                      <w:szCs w:val="24"/>
                    </w:rPr>
                    <w:sym w:font="Wingdings" w:char="F0FE"/>
                  </w:r>
                  <w:r w:rsidRPr="00F80EFB">
                    <w:rPr>
                      <w:rFonts w:hint="eastAsia"/>
                      <w:szCs w:val="24"/>
                    </w:rPr>
                    <w:t>繳交作業、報告</w:t>
                  </w:r>
                  <w:r w:rsidRPr="00F80EFB">
                    <w:rPr>
                      <w:rFonts w:hint="eastAsia"/>
                      <w:szCs w:val="24"/>
                    </w:rPr>
                    <w:t>:</w:t>
                  </w:r>
                </w:p>
                <w:p w:rsidR="00881EDA" w:rsidRPr="00A222ED" w:rsidRDefault="00881EDA" w:rsidP="009A5CFF">
                  <w:pPr>
                    <w:rPr>
                      <w:rFonts w:ascii="Times New Roman" w:eastAsia="標楷體...洀." w:hAnsi="Times New Roman"/>
                      <w:color w:val="000000"/>
                      <w:kern w:val="0"/>
                      <w:sz w:val="23"/>
                      <w:szCs w:val="23"/>
                    </w:rPr>
                  </w:pPr>
                  <w:r w:rsidRPr="00F80EFB">
                    <w:rPr>
                      <w:rFonts w:hint="eastAsia"/>
                      <w:szCs w:val="24"/>
                    </w:rPr>
                    <w:sym w:font="Wingdings" w:char="F0FE"/>
                  </w:r>
                  <w:r>
                    <w:rPr>
                      <w:rFonts w:hint="eastAsia"/>
                      <w:szCs w:val="24"/>
                    </w:rPr>
                    <w:t>其他</w:t>
                  </w:r>
                  <w:r>
                    <w:rPr>
                      <w:rFonts w:hint="eastAsia"/>
                      <w:szCs w:val="24"/>
                    </w:rPr>
                    <w:t>:</w:t>
                  </w:r>
                  <w:r>
                    <w:rPr>
                      <w:rFonts w:hint="eastAsia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4"/>
                      <w:u w:val="single"/>
                    </w:rPr>
                    <w:t>活動參與</w:t>
                  </w:r>
                  <w:r>
                    <w:rPr>
                      <w:rFonts w:hint="eastAsia"/>
                      <w:szCs w:val="24"/>
                      <w:u w:val="single"/>
                    </w:rPr>
                    <w:t xml:space="preserve">            </w:t>
                  </w:r>
                </w:p>
              </w:tc>
            </w:tr>
          </w:tbl>
          <w:p w:rsidR="00881EDA" w:rsidRPr="00EE6BCF" w:rsidRDefault="00881EDA" w:rsidP="009A5CFF">
            <w:pPr>
              <w:rPr>
                <w:szCs w:val="24"/>
              </w:rPr>
            </w:pPr>
          </w:p>
        </w:tc>
      </w:tr>
      <w:tr w:rsidR="00881EDA" w:rsidRPr="00EE6BCF" w:rsidTr="009A5CFF">
        <w:tc>
          <w:tcPr>
            <w:tcW w:w="672" w:type="pct"/>
            <w:shd w:val="clear" w:color="auto" w:fill="auto"/>
          </w:tcPr>
          <w:p w:rsidR="00881EDA" w:rsidRPr="00EE6BCF" w:rsidRDefault="00881EDA" w:rsidP="009A5CF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核心素養</w:t>
            </w:r>
          </w:p>
        </w:tc>
        <w:tc>
          <w:tcPr>
            <w:tcW w:w="4328" w:type="pct"/>
            <w:gridSpan w:val="9"/>
            <w:shd w:val="clear" w:color="auto" w:fill="auto"/>
          </w:tcPr>
          <w:p w:rsidR="00881EDA" w:rsidRDefault="00881EDA" w:rsidP="009A5CFF">
            <w:r>
              <w:rPr>
                <w:rFonts w:hint="eastAsia"/>
              </w:rPr>
              <w:t>□語文素養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□數學素養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□科學素養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□數位素養</w:t>
            </w:r>
            <w:r>
              <w:rPr>
                <w:rFonts w:hint="eastAsia"/>
              </w:rPr>
              <w:t xml:space="preserve">  </w:t>
            </w:r>
            <w:r w:rsidRPr="00EE6BCF">
              <w:rPr>
                <w:rFonts w:hint="eastAsia"/>
                <w:szCs w:val="24"/>
              </w:rPr>
              <w:sym w:font="Wingdings" w:char="F0FE"/>
            </w:r>
            <w:r>
              <w:rPr>
                <w:rFonts w:hint="eastAsia"/>
              </w:rPr>
              <w:t>教養</w:t>
            </w:r>
            <w:r>
              <w:t>/</w:t>
            </w:r>
            <w:r>
              <w:rPr>
                <w:rFonts w:hint="eastAsia"/>
              </w:rPr>
              <w:t>美感</w:t>
            </w:r>
            <w:r>
              <w:t xml:space="preserve"> </w:t>
            </w:r>
            <w:r>
              <w:rPr>
                <w:rFonts w:hint="eastAsia"/>
              </w:rPr>
              <w:t>素養</w:t>
            </w:r>
          </w:p>
          <w:p w:rsidR="00881EDA" w:rsidRPr="00EE6BCF" w:rsidRDefault="00881EDA" w:rsidP="009A5CFF">
            <w:p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sym w:font="Wingdings" w:char="F0FE"/>
            </w:r>
            <w:r>
              <w:rPr>
                <w:rFonts w:hint="eastAsia"/>
              </w:rPr>
              <w:t>國際素養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  <w:r w:rsidRPr="00EE6BCF">
              <w:rPr>
                <w:u w:val="single"/>
              </w:rPr>
              <w:t xml:space="preserve">         </w:t>
            </w:r>
          </w:p>
        </w:tc>
      </w:tr>
      <w:tr w:rsidR="00881EDA" w:rsidRPr="00EE6BCF" w:rsidTr="009A5CFF">
        <w:trPr>
          <w:trHeight w:val="1489"/>
        </w:trPr>
        <w:tc>
          <w:tcPr>
            <w:tcW w:w="672" w:type="pct"/>
            <w:vMerge w:val="restart"/>
            <w:shd w:val="clear" w:color="auto" w:fill="auto"/>
          </w:tcPr>
          <w:p w:rsidR="00881EDA" w:rsidRPr="00EE6BCF" w:rsidRDefault="00881EDA" w:rsidP="009A5CF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檢核重點</w:t>
            </w:r>
          </w:p>
        </w:tc>
        <w:tc>
          <w:tcPr>
            <w:tcW w:w="3404" w:type="pct"/>
            <w:gridSpan w:val="7"/>
            <w:vMerge w:val="restart"/>
            <w:shd w:val="clear" w:color="auto" w:fill="auto"/>
          </w:tcPr>
          <w:p w:rsidR="00881EDA" w:rsidRDefault="00881EDA" w:rsidP="009A5CFF">
            <w:pPr>
              <w:ind w:left="317" w:hangingChars="132" w:hanging="317"/>
            </w:pPr>
            <w:r w:rsidRPr="00EE6BCF">
              <w:rPr>
                <w:rFonts w:hint="eastAsia"/>
                <w:szCs w:val="24"/>
              </w:rPr>
              <w:sym w:font="Wingdings" w:char="F0FE"/>
            </w:r>
            <w:r>
              <w:t>1-1</w:t>
            </w:r>
            <w:r>
              <w:rPr>
                <w:rFonts w:hint="eastAsia"/>
              </w:rPr>
              <w:t>可促進個人與他人和睦的交換資訊和想法，進而養成能自我學習，並且從容自若地適應各種文化環境的語文能力與態度。</w:t>
            </w:r>
          </w:p>
          <w:p w:rsidR="00881EDA" w:rsidRDefault="00881EDA" w:rsidP="009A5CF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1-2</w:t>
            </w:r>
            <w:r>
              <w:rPr>
                <w:rFonts w:hint="eastAsia"/>
              </w:rPr>
              <w:t>根據數學知識、運用數學技能、並藉由適當工具與資訊，去描述、模擬、解釋與預測各種現象，做出理性反思與判斷，並在解決問題的歷程中，能有效地與他人溝通觀點。</w:t>
            </w:r>
          </w:p>
          <w:p w:rsidR="00881EDA" w:rsidRDefault="00881EDA" w:rsidP="009A5CF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1-3</w:t>
            </w:r>
            <w:r>
              <w:rPr>
                <w:rFonts w:hint="eastAsia"/>
              </w:rPr>
              <w:t>具備思考和判斷科學現象的知識，具備辨別與解決生活中科學問題的能力，以及面對困難能作出理性判斷和決定的態度。</w:t>
            </w:r>
          </w:p>
          <w:p w:rsidR="00881EDA" w:rsidRDefault="00881EDA" w:rsidP="009A5CF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1-4</w:t>
            </w:r>
            <w:r>
              <w:rPr>
                <w:rFonts w:hint="eastAsia"/>
              </w:rPr>
              <w:t>能適切並有效地運用數位科技於學習、工作與生活的能力與態度。</w:t>
            </w:r>
          </w:p>
          <w:p w:rsidR="00881EDA" w:rsidRDefault="00881EDA" w:rsidP="009A5CFF">
            <w:pPr>
              <w:ind w:left="317" w:hangingChars="132" w:hanging="317"/>
            </w:pPr>
            <w:r w:rsidRPr="00EE6BCF">
              <w:rPr>
                <w:rFonts w:hint="eastAsia"/>
                <w:szCs w:val="24"/>
              </w:rPr>
              <w:sym w:font="Wingdings" w:char="F0FE"/>
            </w:r>
            <w:r>
              <w:t>1-5</w:t>
            </w:r>
            <w:r>
              <w:rPr>
                <w:rFonts w:hint="eastAsia"/>
              </w:rPr>
              <w:t>教養是一種誠實正直、尊重有禮、重視倫理，是有品德的生活方式；是一種主動積極、認真負責、追求卓越，重視有品質的生活態度；是一種愛心接納、合作利他、開放創新，重視有品味的生命價值。</w:t>
            </w:r>
          </w:p>
          <w:p w:rsidR="00881EDA" w:rsidRDefault="00881EDA" w:rsidP="009A5CFF">
            <w:pPr>
              <w:ind w:left="317" w:hangingChars="132" w:hanging="317"/>
            </w:pPr>
            <w:r w:rsidRPr="00EE6BCF">
              <w:rPr>
                <w:rFonts w:hint="eastAsia"/>
                <w:szCs w:val="24"/>
              </w:rPr>
              <w:sym w:font="Wingdings" w:char="F0FE"/>
            </w:r>
            <w:r>
              <w:t>1-6</w:t>
            </w:r>
            <w:r>
              <w:rPr>
                <w:rFonts w:hint="eastAsia"/>
              </w:rPr>
              <w:t>具備國際視野，能理解、尊重和包容不同國家、地域的語言與文化，因關懷世界共同議題而採取跨界公民行動。</w:t>
            </w:r>
          </w:p>
          <w:p w:rsidR="00881EDA" w:rsidRPr="00EE6BCF" w:rsidRDefault="00881EDA" w:rsidP="009A5CFF">
            <w:pPr>
              <w:ind w:left="317" w:hangingChars="132" w:hanging="317"/>
              <w:rPr>
                <w:szCs w:val="24"/>
              </w:rPr>
            </w:pPr>
            <w:r>
              <w:rPr>
                <w:rFonts w:hint="eastAsia"/>
              </w:rPr>
              <w:t>□</w:t>
            </w:r>
            <w:r>
              <w:t>1-7.</w:t>
            </w:r>
            <w:r w:rsidRPr="00EE6BCF">
              <w:rPr>
                <w:rFonts w:hint="eastAsia"/>
                <w:u w:val="single"/>
              </w:rPr>
              <w:t>請自行描述</w:t>
            </w:r>
            <w:r w:rsidRPr="00EE6BCF">
              <w:rPr>
                <w:u w:val="single"/>
              </w:rPr>
              <w:t>:</w:t>
            </w:r>
            <w:r w:rsidRPr="00EE6BCF"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924" w:type="pct"/>
            <w:gridSpan w:val="2"/>
            <w:shd w:val="clear" w:color="auto" w:fill="auto"/>
          </w:tcPr>
          <w:p w:rsidR="00881EDA" w:rsidRPr="00EE6BCF" w:rsidRDefault="00881EDA" w:rsidP="009A5CFF">
            <w:pPr>
              <w:jc w:val="center"/>
              <w:rPr>
                <w:szCs w:val="24"/>
              </w:rPr>
            </w:pPr>
            <w:r w:rsidRPr="00E8537F">
              <w:rPr>
                <w:rFonts w:hint="eastAsia"/>
              </w:rPr>
              <w:t>檢核資料</w:t>
            </w:r>
            <w:r w:rsidRPr="00E8537F">
              <w:t>/</w:t>
            </w:r>
            <w:r w:rsidRPr="00E8537F">
              <w:rPr>
                <w:rFonts w:hint="eastAsia"/>
              </w:rPr>
              <w:t>工具</w:t>
            </w:r>
            <w:r w:rsidRPr="00E8537F">
              <w:t>(</w:t>
            </w:r>
            <w:r w:rsidRPr="00E8537F">
              <w:rPr>
                <w:rFonts w:hint="eastAsia"/>
              </w:rPr>
              <w:t>學校自選或自訂量化與質化指標</w:t>
            </w:r>
            <w:r w:rsidRPr="00E8537F">
              <w:t>)</w:t>
            </w:r>
          </w:p>
        </w:tc>
      </w:tr>
      <w:tr w:rsidR="00881EDA" w:rsidRPr="00EE6BCF" w:rsidTr="009A5CFF">
        <w:trPr>
          <w:trHeight w:val="4005"/>
        </w:trPr>
        <w:tc>
          <w:tcPr>
            <w:tcW w:w="672" w:type="pct"/>
            <w:vMerge/>
            <w:shd w:val="clear" w:color="auto" w:fill="auto"/>
          </w:tcPr>
          <w:p w:rsidR="00881EDA" w:rsidRDefault="00881EDA" w:rsidP="009A5CFF">
            <w:pPr>
              <w:jc w:val="center"/>
            </w:pPr>
          </w:p>
        </w:tc>
        <w:tc>
          <w:tcPr>
            <w:tcW w:w="3404" w:type="pct"/>
            <w:gridSpan w:val="7"/>
            <w:vMerge/>
            <w:shd w:val="clear" w:color="auto" w:fill="auto"/>
          </w:tcPr>
          <w:p w:rsidR="00881EDA" w:rsidRDefault="00881EDA" w:rsidP="009A5CFF">
            <w:pPr>
              <w:ind w:left="317" w:hangingChars="132" w:hanging="317"/>
            </w:pPr>
          </w:p>
        </w:tc>
        <w:tc>
          <w:tcPr>
            <w:tcW w:w="924" w:type="pct"/>
            <w:gridSpan w:val="2"/>
            <w:shd w:val="clear" w:color="auto" w:fill="auto"/>
          </w:tcPr>
          <w:p w:rsidR="00881EDA" w:rsidRPr="00E8537F" w:rsidRDefault="00881EDA" w:rsidP="009A5CFF">
            <w:r w:rsidRPr="00E8537F">
              <w:rPr>
                <w:rFonts w:hint="eastAsia"/>
              </w:rPr>
              <w:t>□標準化測驗</w:t>
            </w:r>
          </w:p>
          <w:p w:rsidR="00881EDA" w:rsidRPr="00E8537F" w:rsidRDefault="00881EDA" w:rsidP="009A5CFF">
            <w:r w:rsidRPr="00EE6BCF">
              <w:rPr>
                <w:rFonts w:hint="eastAsia"/>
                <w:szCs w:val="24"/>
              </w:rPr>
              <w:sym w:font="Wingdings" w:char="F0FE"/>
            </w:r>
            <w:r w:rsidRPr="00E8537F">
              <w:rPr>
                <w:rFonts w:hint="eastAsia"/>
              </w:rPr>
              <w:t>實做評量</w:t>
            </w:r>
          </w:p>
          <w:p w:rsidR="00881EDA" w:rsidRPr="00EE6BCF" w:rsidRDefault="00881EDA" w:rsidP="009A5CFF">
            <w:pPr>
              <w:ind w:left="317" w:hangingChars="132" w:hanging="317"/>
              <w:rPr>
                <w:szCs w:val="24"/>
              </w:rPr>
            </w:pPr>
            <w:r w:rsidRPr="00E8537F">
              <w:rPr>
                <w:rFonts w:hint="eastAsia"/>
              </w:rPr>
              <w:t>□回家作業評分表</w:t>
            </w:r>
          </w:p>
        </w:tc>
      </w:tr>
      <w:tr w:rsidR="00881EDA" w:rsidRPr="00EE6BCF" w:rsidTr="009A5CFF">
        <w:tc>
          <w:tcPr>
            <w:tcW w:w="5000" w:type="pct"/>
            <w:gridSpan w:val="10"/>
            <w:shd w:val="clear" w:color="auto" w:fill="auto"/>
          </w:tcPr>
          <w:p w:rsidR="00881EDA" w:rsidRPr="00EE6BCF" w:rsidRDefault="00881EDA" w:rsidP="009A5CFF">
            <w:pPr>
              <w:jc w:val="center"/>
              <w:rPr>
                <w:b/>
                <w:szCs w:val="24"/>
              </w:rPr>
            </w:pPr>
            <w:r w:rsidRPr="00EE6BCF">
              <w:rPr>
                <w:rFonts w:ascii="標楷體" w:hAnsi="標楷體" w:cs="MicrosoftJhengHeiRegular" w:hint="eastAsia"/>
                <w:b/>
                <w:kern w:val="0"/>
                <w:szCs w:val="24"/>
              </w:rPr>
              <w:t>適性</w:t>
            </w:r>
          </w:p>
        </w:tc>
      </w:tr>
      <w:tr w:rsidR="00881EDA" w:rsidRPr="00EE6BCF" w:rsidTr="009A5CFF">
        <w:tc>
          <w:tcPr>
            <w:tcW w:w="1567" w:type="pct"/>
            <w:gridSpan w:val="3"/>
            <w:shd w:val="clear" w:color="auto" w:fill="auto"/>
            <w:vAlign w:val="center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lastRenderedPageBreak/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自我探索與定位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具備自我瞭解的能力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具備自我管理的能力</w:t>
            </w:r>
          </w:p>
          <w:p w:rsidR="00881EDA" w:rsidRPr="00EE6BCF" w:rsidRDefault="00881EDA" w:rsidP="009A5CFF">
            <w:pPr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具備發展自我願景和調整的能力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問卷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訪談記錄表</w:t>
            </w:r>
          </w:p>
          <w:p w:rsidR="00881EDA" w:rsidRPr="00EE6BCF" w:rsidRDefault="00881EDA" w:rsidP="009A5CFF">
            <w:pPr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881EDA" w:rsidRPr="00EE6BCF" w:rsidTr="009A5CFF">
        <w:tc>
          <w:tcPr>
            <w:tcW w:w="1567" w:type="pct"/>
            <w:gridSpan w:val="3"/>
            <w:shd w:val="clear" w:color="auto" w:fill="auto"/>
            <w:vAlign w:val="center"/>
          </w:tcPr>
          <w:p w:rsidR="00881EDA" w:rsidRPr="00EE6BCF" w:rsidRDefault="00881EDA" w:rsidP="009A5CFF">
            <w:pPr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學習投入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具備有效運用學習機會與資源的能力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具備自主學習的能力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 xml:space="preserve"> (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請益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)</w:t>
            </w:r>
          </w:p>
          <w:p w:rsidR="00881EDA" w:rsidRPr="00EE6BCF" w:rsidRDefault="00881EDA" w:rsidP="009A5CFF">
            <w:pPr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具有學習的滿足感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問卷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訪談記錄表</w:t>
            </w:r>
          </w:p>
          <w:p w:rsidR="00881EDA" w:rsidRPr="00EE6BCF" w:rsidRDefault="00881EDA" w:rsidP="009A5CFF">
            <w:pPr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881EDA" w:rsidRPr="00EE6BCF" w:rsidTr="009A5CFF">
        <w:tc>
          <w:tcPr>
            <w:tcW w:w="5000" w:type="pct"/>
            <w:gridSpan w:val="10"/>
            <w:shd w:val="clear" w:color="auto" w:fill="auto"/>
          </w:tcPr>
          <w:p w:rsidR="00881EDA" w:rsidRPr="00EE6BCF" w:rsidRDefault="00881EDA" w:rsidP="009A5CFF">
            <w:pPr>
              <w:jc w:val="center"/>
              <w:rPr>
                <w:sz w:val="20"/>
                <w:szCs w:val="20"/>
              </w:rPr>
            </w:pPr>
            <w:r w:rsidRPr="00EE6BCF">
              <w:rPr>
                <w:rFonts w:ascii="標楷體" w:hAnsi="標楷體" w:cs="MicrosoftJhengHeiRegular" w:hint="eastAsia"/>
                <w:b/>
                <w:kern w:val="0"/>
                <w:sz w:val="20"/>
                <w:szCs w:val="20"/>
              </w:rPr>
              <w:t>揚才</w:t>
            </w:r>
          </w:p>
        </w:tc>
      </w:tr>
      <w:tr w:rsidR="00881EDA" w:rsidRPr="00EE6BCF" w:rsidTr="009A5CFF">
        <w:tc>
          <w:tcPr>
            <w:tcW w:w="1567" w:type="pct"/>
            <w:gridSpan w:val="3"/>
            <w:shd w:val="clear" w:color="auto" w:fill="auto"/>
            <w:vAlign w:val="center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理性與批判思考能力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具備問題解決的能力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具備主動探究的能力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具備反思和批判思考能的力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標準化測驗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實作評量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881EDA" w:rsidRPr="00EE6BCF" w:rsidTr="009A5CFF">
        <w:tc>
          <w:tcPr>
            <w:tcW w:w="1567" w:type="pct"/>
            <w:gridSpan w:val="3"/>
            <w:shd w:val="clear" w:color="auto" w:fill="auto"/>
            <w:vAlign w:val="center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應變與創新能力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發展自己理解知識或思考問題的方法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具備以多種觀點思考或解決問題的能力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具有挑戰或質疑既有觀點或理論的能力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4-4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具備設計與開創的能力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4-5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具備以創意呈現學習成果的能力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實作評量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881EDA" w:rsidRPr="00EE6BCF" w:rsidTr="009A5CFF">
        <w:tc>
          <w:tcPr>
            <w:tcW w:w="1567" w:type="pct"/>
            <w:gridSpan w:val="3"/>
            <w:shd w:val="clear" w:color="auto" w:fill="auto"/>
            <w:vAlign w:val="center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5.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社會互動與實踐能力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具備與人溝通、協調、解決衝突的能力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具備規劃與組織的能力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具備與人合作解決問題或完成任務的能力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5-4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具備多元文化理解與同理的能力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 xml:space="preserve"> (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含以行動關懷弱勢與關心在地和全球重要議題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)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5-6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具備以行動實踐社會公義的能力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問卷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團隊自評表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881EDA" w:rsidRPr="00EE6BCF" w:rsidRDefault="00881EDA" w:rsidP="009A5CF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</w:tbl>
    <w:p w:rsidR="00881EDA" w:rsidRPr="00D0406A" w:rsidRDefault="00881EDA" w:rsidP="00881EDA">
      <w:pPr>
        <w:pStyle w:val="HTML"/>
        <w:shd w:val="clear" w:color="auto" w:fill="FFFFFF"/>
        <w:spacing w:line="360" w:lineRule="atLeast"/>
        <w:rPr>
          <w:rFonts w:eastAsia="標楷體"/>
          <w:b/>
        </w:rPr>
      </w:pPr>
      <w:r w:rsidRPr="00D0406A">
        <w:rPr>
          <w:rFonts w:eastAsia="標楷體" w:hint="eastAsia"/>
          <w:b/>
        </w:rPr>
        <w:t>重要議題融入</w:t>
      </w:r>
      <w:r w:rsidRPr="00D0406A">
        <w:rPr>
          <w:rFonts w:eastAsia="標楷體" w:hint="eastAsia"/>
          <w:b/>
        </w:rPr>
        <w:t>:</w:t>
      </w:r>
      <w:r>
        <w:rPr>
          <w:rFonts w:eastAsia="標楷體"/>
          <w:b/>
        </w:rPr>
        <w:br/>
      </w:r>
      <w:r w:rsidRPr="00D0406A">
        <w:rPr>
          <w:rFonts w:eastAsia="標楷體" w:hint="eastAsia"/>
          <w:b/>
        </w:rPr>
        <w:t>一</w:t>
      </w:r>
      <w:r w:rsidRPr="00D0406A">
        <w:rPr>
          <w:rFonts w:eastAsia="標楷體"/>
          <w:b/>
        </w:rPr>
        <w:t>、性別平等教育</w:t>
      </w:r>
      <w:r w:rsidRPr="00D0406A"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/>
          <w:b/>
        </w:rPr>
        <w:t>二、環境教育</w:t>
      </w:r>
      <w:r w:rsidRPr="00D0406A"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/>
          <w:b/>
        </w:rPr>
        <w:t>三、資訊教育</w:t>
      </w:r>
      <w:r w:rsidRPr="00D0406A"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/>
          <w:b/>
        </w:rPr>
        <w:t>四、家政教育</w:t>
      </w:r>
      <w:r w:rsidRPr="00D0406A"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/>
          <w:b/>
        </w:rPr>
        <w:t>五、人權教育</w:t>
      </w:r>
      <w:r w:rsidRPr="00D0406A"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/>
          <w:b/>
        </w:rPr>
        <w:t>六、生涯發展教育</w:t>
      </w:r>
      <w:r w:rsidRPr="00D0406A">
        <w:rPr>
          <w:rFonts w:eastAsia="標楷體" w:hint="eastAsia"/>
          <w:b/>
        </w:rPr>
        <w:t xml:space="preserve">  </w:t>
      </w:r>
      <w:r>
        <w:rPr>
          <w:rFonts w:eastAsia="標楷體"/>
          <w:b/>
        </w:rPr>
        <w:br/>
      </w:r>
      <w:r w:rsidRPr="00D0406A">
        <w:rPr>
          <w:rFonts w:eastAsia="標楷體"/>
          <w:b/>
        </w:rPr>
        <w:t>七、海洋教育</w:t>
      </w:r>
    </w:p>
    <w:p w:rsidR="00881EDA" w:rsidRPr="00881EDA" w:rsidRDefault="00881EDA"/>
    <w:sectPr w:rsidR="00881EDA" w:rsidRPr="00881E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B1" w:rsidRDefault="009E29B1" w:rsidP="009E29B1">
      <w:r>
        <w:separator/>
      </w:r>
    </w:p>
  </w:endnote>
  <w:endnote w:type="continuationSeparator" w:id="0">
    <w:p w:rsidR="009E29B1" w:rsidRDefault="009E29B1" w:rsidP="009E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...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B1" w:rsidRDefault="009E29B1" w:rsidP="009E29B1">
      <w:r>
        <w:separator/>
      </w:r>
    </w:p>
  </w:footnote>
  <w:footnote w:type="continuationSeparator" w:id="0">
    <w:p w:rsidR="009E29B1" w:rsidRDefault="009E29B1" w:rsidP="009E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60D0"/>
    <w:multiLevelType w:val="hybridMultilevel"/>
    <w:tmpl w:val="AC0E3112"/>
    <w:lvl w:ilvl="0" w:tplc="DC02F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DA"/>
    <w:rsid w:val="00294EC0"/>
    <w:rsid w:val="00881EDA"/>
    <w:rsid w:val="009233DC"/>
    <w:rsid w:val="009E29B1"/>
    <w:rsid w:val="00BA7A5F"/>
    <w:rsid w:val="00D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81E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81EDA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E2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9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9B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81E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81EDA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E2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9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9B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pei-ching</dc:creator>
  <cp:lastModifiedBy>pei-ching</cp:lastModifiedBy>
  <cp:revision>3</cp:revision>
  <dcterms:created xsi:type="dcterms:W3CDTF">2019-09-05T05:18:00Z</dcterms:created>
  <dcterms:modified xsi:type="dcterms:W3CDTF">2019-09-05T05:28:00Z</dcterms:modified>
</cp:coreProperties>
</file>